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57" w:rsidRPr="00F81157" w:rsidRDefault="00F81157" w:rsidP="00F81157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ЗДРАВООХРАНЕНИЯ И СОЦИАЛЬНОГО РАЗВИТИЯ РОССИЙСКОЙ ФЕДЕРАЦИИ</w:t>
      </w:r>
    </w:p>
    <w:p w:rsidR="00F81157" w:rsidRPr="00F81157" w:rsidRDefault="00F81157" w:rsidP="00F8115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МИНИСТЕРСТВО ОБРАЗОВАНИЯ И НАУКИ РОССИЙСКОЙ ФЕДЕРАЦИИ</w:t>
      </w:r>
    </w:p>
    <w:p w:rsidR="00F81157" w:rsidRPr="00F81157" w:rsidRDefault="00F81157" w:rsidP="00F8115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</w:p>
    <w:p w:rsidR="00F81157" w:rsidRPr="00F81157" w:rsidRDefault="00F81157" w:rsidP="00F8115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11 марта 2012 года N 213н/178</w:t>
      </w:r>
    </w:p>
    <w:p w:rsidR="00F81157" w:rsidRPr="00F81157" w:rsidRDefault="00F81157" w:rsidP="00F8115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 </w:t>
      </w:r>
      <w:hyperlink r:id="rId4" w:anchor="6540IN" w:history="1">
        <w:r w:rsidRPr="00F81157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методических рекомендаций по организации питания обучающихся и воспитанников образовательных учреждений</w:t>
        </w:r>
      </w:hyperlink>
    </w:p>
    <w:p w:rsidR="00F81157" w:rsidRPr="00F81157" w:rsidRDefault="00F81157" w:rsidP="00F8115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Документ возвращен без рассмотрения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Министерства юстиции Российской Федерации. -</w:t>
      </w:r>
    </w:p>
    <w:p w:rsidR="00F81157" w:rsidRPr="00F81157" w:rsidRDefault="00F81157" w:rsidP="00F8115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5" w:anchor="7D20K3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Письмо Минюста России от 10.04.2012 N 01/26724-ВЕ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(Информация от 16.04.2012).</w:t>
      </w:r>
    </w:p>
    <w:p w:rsidR="00F81157" w:rsidRPr="00F81157" w:rsidRDefault="00F81157" w:rsidP="00F8115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</w:t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 исполнение пункта 1в перечня поручений Президента Российской Федерации по итогам заседания президиума Государственного совета Российской Федерации и Комиссии при Президенте Российской Федерации по реализации приоритетных национальных проектов и демографической политике от 30 мая 2011 года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приказываем: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прилагаемые </w:t>
      </w:r>
      <w:hyperlink r:id="rId6" w:anchor="6540IN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методические рекомендации по организации питания обучающихся и воспитанников в образовательных учреждениях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</w:t>
      </w:r>
      <w:hyperlink r:id="rId7" w:anchor="6540IN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 рекомендации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Рекомендовать: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Министерству образования и науки Российской Федерации, Федеральной службе по надзору в сфере защиты прав потребителей и благополучия населения совместно с органами исполнительной власти субъектов Российской Федерации, осуществляющими управление в сфере образования, обеспечить проведение ежегодного всероссийского мониторинга организации школьного питания;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органам исполнительной власти субъектов Российской Федерации, осуществляющим управление в сфере образования, довести </w:t>
      </w:r>
      <w:hyperlink r:id="rId8" w:anchor="6540IN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рекомендации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до сведения государственных образовательных учреждений субъектов Российской Федерации и муниципальных образовательных учреждений.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 здравоохранения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и социального развития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Т.А.Голикова</w:t>
      </w:r>
      <w:proofErr w:type="spellEnd"/>
    </w:p>
    <w:p w:rsidR="00F81157" w:rsidRPr="00F81157" w:rsidRDefault="00F81157" w:rsidP="00F8115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Министр образования и науки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Российской Федерации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А.А.Фурсенко</w:t>
      </w:r>
      <w:proofErr w:type="spellEnd"/>
    </w:p>
    <w:p w:rsidR="00F81157" w:rsidRPr="00F81157" w:rsidRDefault="00F81157" w:rsidP="00F811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81157" w:rsidRPr="00F81157" w:rsidRDefault="00F81157" w:rsidP="00F811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F81157" w:rsidRPr="00F81157" w:rsidRDefault="00F81157" w:rsidP="00F8115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УТВЕРЖДЕНЫ</w:t>
      </w: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приказом Министерства</w:t>
      </w: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здравоохранения и социального</w:t>
      </w: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развития Российской Федерации и</w:t>
      </w: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Министерства образования и науки</w:t>
      </w: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11 марта 2012 года N 213н/178</w:t>
      </w:r>
    </w:p>
    <w:p w:rsidR="00F81157" w:rsidRPr="00F81157" w:rsidRDefault="00F81157" w:rsidP="00F8115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F811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Методические рекомендации по организации питания обучающихся и воспитанников образовательных учреждений</w:t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Настоящие методические рекомендации разработаны в целях совершенствования организации питания обучающихся и воспитанников образовательных учреждений.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 организации питания обучающихся и воспитанников образовательных учреждений соблюдаются требования, установленные: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9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техническим регламентом Таможенного союза "О безопасности пищевой продукции"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принятым </w:t>
      </w:r>
      <w:hyperlink r:id="rId10" w:anchor="7DS0KD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9 декабря 2011 года N 880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11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технический регламент о безопасности пищевой продукции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2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техническим регламентом Таможенного союза на соковую продукцию из фруктов и овощей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принятым </w:t>
      </w:r>
      <w:hyperlink r:id="rId13" w:anchor="7DI0KA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9 декабря 2011 года N 882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14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технический регламент на соковую продукцию из фруктов и овощей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5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техническим регламентом Таможенного союза на масложировую продукцию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принятым </w:t>
      </w:r>
      <w:hyperlink r:id="rId16" w:anchor="7DI0KA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23 сентября* 2011 года N 883 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(далее - </w:t>
      </w:r>
      <w:hyperlink r:id="rId17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технический регламент на масложировую продукцию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</w:p>
    <w:p w:rsidR="00F81157" w:rsidRPr="00F81157" w:rsidRDefault="00F81157" w:rsidP="00F811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___________</w:t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Вероятно, ошибка оригинала. Следует читать "от 9 декабря 2011 года N 883". - Примечание изготовителя базы данных.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8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техническим регламентом Таможенного союза "О безопасности продукции, предназначенной для детей и подростков"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принятым </w:t>
      </w:r>
      <w:hyperlink r:id="rId19" w:anchor="7DC0K7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23 сентября 2011 года N 797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0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Едиными санитарно-эпидемиологическими и гигиеническими требованиями к товарам, подлежащим санитарно-эпидемиологическому надзору (контролю)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принятыми </w:t>
      </w:r>
      <w:hyperlink r:id="rId21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Комиссии Таможенного союза от 28 мая 2010 года N 299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22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Единые требования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3" w:anchor="7D20K3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30 марта 1999 года N 52-ФЗ "О санитарно-эпидемиологическом благополучии населения"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1999, N 14, ст.1650; 2002, N 1, ст.2; 2003, N 2, ст.167, N 27, ст.2700; 2004, N 35, ст.3607; 2005, N 19, ст.1752; 2006, N 1, ст.10; N 52, ст.5498; 2007, N 1, ст.21, ст.29; N 27, ст.3213; N 46, ст.5554; N 49, ст.6070; 2008, N 29, ст.3418; N 30, ст.3616; 2009, N 1, ст.17; 2010, N 40, ст.4969; 2011, N 1, ст.6; N 30, ст.4563, ст.4590, ст.4591, ст.4596, N 50, ст.7359);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4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 января 2000 года N 29-ФЗ "О качестве и безопасности пищевых продуктов"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2000, N 2, ст.150; 2002, N 1, ст.2; 2003, N 2, ст.167; N 27, ст.2700; 2004, N 35, ст.3607; 2005, N 19, ст.1752; N 50, ст.5242; 2006, N 1, ст.10; N 14, ст.1458; 2007, N 1, ст.29; 2008; N 30, ст.3616; 2009, N 1, ст.17; 2011, N 1, ст.6; N 30, ст.4590, 4596);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5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Законом Российской Федерации от 10 июля 1992 года N 3266-1 "Об образовании"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Собрание законодательства Российской Федерации, 1996, N 3, ст.150; 1997, N 47, ст.5341; 2000, N 30, ст.3120; N 33, ст.3348; 2002, N 26, ст.2517, N 30, ст.3029; 2003, N 2, ст.163; N 28, ст.2892; 2004, N 10, ст.835; N 27, ст.2714; N 35, ст.3607; 2005, N 19, ст.1752; N 30, ст.3103, 3111; 2006, N 1, ст.10; N 12, ст.1235; N 45, ст.4627; N 50, ст.5285; 2007, N 1, ст.21; N 2, ст.360; N 7, ст.834, ст.838; N 17, ст.1932; N 27, ст.3213, ст.3215; N 30, ст.3808; N 43, ст.5084; N 44, ст.5280; N 49, ст.6068, 6069, 6070, 6074; 2008, N 9, ст.813; N 17, ст.1757; N 30, ст.3616; N 44, ст.4986; N 52, ст.6236, ст.6241; 2009, N 7, ст.786, 787; N 29, ст.3585; N 46, ст.5419; N 51, ст.6158; N 52, ст.6405, ст.6441; 2010, N 19, ст.2291; N 25, ст.3072; N 31, ст.4184; N 40, ст.4969; N 46, ст.5918; N 50, ст.6595; 2011, N 1, ст.51, N 6, ст.793; N 23, ст.3261; N 25, ст.3537, 3538; N 27, ст.3871, ст.3880; N 30, ст.4590; N 46, ст.6408; N 47, ст.6608; N 49, ст.7061, 7063; 2012, N 10, ст.1159);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26" w:anchor="6520IM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2.3.2.1940-05 "Организация детского питания"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27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19 января 2005 года N 3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(зарегистрированы Министерством юстиции Российской Федерации 3 февраля 2005 года N 6295) (далее - </w:t>
      </w:r>
      <w:hyperlink r:id="rId28" w:anchor="6520IM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2.3.2.1940-05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с </w:t>
      </w:r>
      <w:hyperlink r:id="rId29" w:anchor="6540IN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изменениями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внесенными </w:t>
      </w:r>
      <w:hyperlink r:id="rId30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июня 2008 года N 42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15 июля 2008 года N 11967);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1" w:anchor="6560IO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2.4.5.2409-08 "Санитарно-гигиенические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32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23 июля 2008 года N 45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7 августа 2008 года N 12085) (далее - </w:t>
      </w:r>
      <w:hyperlink r:id="rId33" w:anchor="6560IO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2.4.5.2409-08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4" w:anchor="6560IO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35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постановлением Главного государственного санитарного врача </w:t>
        </w:r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lastRenderedPageBreak/>
          <w:t>Российской Федерации от 22 июля 2010 года N 91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(зарегистрированы Министерством юстиции Российской Федерации 27 августа 2010 года N 18267), (далее - </w:t>
      </w:r>
      <w:hyperlink r:id="rId36" w:anchor="6560IO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2.4.1.2660-10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с</w:t>
      </w:r>
      <w:hyperlink r:id="rId37" w:anchor="6500IL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 изменениями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внесенными </w:t>
      </w:r>
      <w:hyperlink r:id="rId38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Главным государственным санитарным врачом Российской Федерации от 20 декабря 2010 года N 164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22 декабря 2010 года N 19342);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39" w:anchor="6520IM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2.3.2.1078-01 "Гигиенические требования безопасности и пищевой ценности пищевых продуктов"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40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14 ноября 2001 года N 36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22 марта 2002 года N 3326) (далее - </w:t>
      </w:r>
      <w:hyperlink r:id="rId41" w:anchor="6520IM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2.3.2.1078-01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с изменениями, внесенными </w:t>
      </w:r>
      <w:hyperlink r:id="rId42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 от 15 апреля 2003 года N 41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29 мая 2003 года N 4603), </w:t>
      </w:r>
      <w:hyperlink r:id="rId43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25 июня 2007 года N 42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16 июля 2007 года N 9852), </w:t>
      </w:r>
      <w:hyperlink r:id="rId44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18 февраля 2008 года N 13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11 марта 2008 года N 11311), </w:t>
      </w:r>
      <w:hyperlink r:id="rId45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5 марта 2008 года N 17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3 апреля 2008 года N 11465), </w:t>
      </w:r>
      <w:hyperlink r:id="rId46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21 апреля 2008 года N 26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23 мая 2008 года N 11741), </w:t>
      </w:r>
      <w:hyperlink r:id="rId47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 мая 2008 года N 30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6 июня 2008 года N 11805), </w:t>
      </w:r>
      <w:hyperlink r:id="rId48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16 июля 2008 года N 43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31 июля 2008 года N 12059), </w:t>
      </w:r>
      <w:hyperlink r:id="rId49" w:anchor="7DA0K6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 октября 2008 года N 56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 октября 2008 года N 12391), </w:t>
      </w:r>
      <w:hyperlink r:id="rId50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10 октября 2008 года N 58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27 октября 2008 года N 12530), </w:t>
      </w:r>
      <w:hyperlink r:id="rId51" w:anchor="7D20K3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 декабря 2008 года N 69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19 декабря 2008 года N 12906), </w:t>
      </w:r>
      <w:hyperlink r:id="rId52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5 мая 2009 года N 28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29 июня 2009 года N 14168), </w:t>
      </w:r>
      <w:hyperlink r:id="rId53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8 декабря 2009 года N 73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24 декабря 2009 года N 15813), </w:t>
      </w:r>
      <w:hyperlink r:id="rId54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27 января 2010 года N 6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10 марта 2010 года N 16592), </w:t>
      </w:r>
      <w:hyperlink r:id="rId55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28 июня 2010 года N 71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9 августа 2010 года N 18097), </w:t>
      </w:r>
      <w:hyperlink r:id="rId56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10 августа 2010 года N 102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8 сентября 2010 года N 18381), </w:t>
      </w:r>
      <w:hyperlink r:id="rId57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12 ноября 2010 года N 145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21 декабря 2010 года N 19298), </w:t>
      </w:r>
      <w:hyperlink r:id="rId58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 апреля 2011 года N 30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13 мая 2011 года N 20739), </w:t>
      </w:r>
      <w:hyperlink r:id="rId59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 июня 2011 года N 79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19 июля 2011 года N 21407), </w:t>
      </w:r>
      <w:hyperlink r:id="rId60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6 июля 2011 года N 90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15 декабря 2011 года N 22636);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1" w:anchor="6520IM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2.1.4.1074-01 "Питьевая вода. Гигиенические требования к качеству воды централизованных систем питьевого водоснабжения. Контроль качества"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62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26 сентября 2001 года N 24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(зарегистрированы 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Министерством юстиции Российской Федерации 31 октября 2001 года N 3011) с изменениями, внесенными </w:t>
      </w:r>
      <w:hyperlink r:id="rId63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 от 7 апреля 2009 года N 20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5 мая 2009 года N 13891), </w:t>
      </w:r>
      <w:hyperlink r:id="rId64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25 февраля 2010 года N 10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22 марта 2010 года N 16679), </w:t>
      </w:r>
      <w:hyperlink r:id="rId65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28 июня 2010 года N 74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30 июля 2010 года N 18009);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6" w:anchor="6520IM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2.4.4.1204-03 "Санитарно-эпидемиологические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67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17 марта 2003 года N 20 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(зарегистрировано Министерством юстиции Российской Федерации 21 марта 2003 года N 4303);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68" w:anchor="6520IM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2.4.1201-03 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69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11 марта 2003 года N 13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21 марта 2003 года N 4304) с изменениями, внесенными </w:t>
      </w:r>
      <w:hyperlink r:id="rId70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 от 28 апреля 2007 года N 23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7 июня 2007 года N 9616), </w:t>
      </w:r>
      <w:hyperlink r:id="rId71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4 марта 2011 года N 16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29 марта 2011 года N 20328);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2" w:anchor="6540IN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санитарно-эпидемиологическими правилами и нормативами СанПиН 2.3.2.1293-03 "Гигиенические требования по применению пищевых добавок"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утвержденными </w:t>
      </w:r>
      <w:hyperlink r:id="rId73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18 апреля 2003 года N 59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2 июня 2003 года N 4613), с изменениями, внесенными </w:t>
      </w:r>
      <w:hyperlink r:id="rId74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постановлениями Главного государственного санитарного врача Российской Федерации от 26 мая 2008 года N 32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16 июня 2008 года N 11848), от </w:t>
      </w:r>
      <w:hyperlink r:id="rId75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24 апреля* 2009 года N 24 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(зарегистрировано Министерством юстиции Российской Федерации 19 мая 2003 года N 13938), </w:t>
      </w:r>
      <w:hyperlink r:id="rId76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 декабря 2010 года N 168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(зарегистрировано Министерством юстиции Российской Федерации 4 февраля 2011 года N 19706);</w:t>
      </w:r>
    </w:p>
    <w:p w:rsidR="00F81157" w:rsidRPr="00F81157" w:rsidRDefault="00F81157" w:rsidP="00F811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</w:t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Вероятно, ошибка оригинала. Следует читать "от 27 апреля 2009 года N 24". - Примечание изготовителя базы данных.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санитарными правилами </w:t>
      </w:r>
      <w:hyperlink r:id="rId77" w:anchor="7D20K3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СП 2.4.990-00 "Гигиенические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родителей"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утвержденными Главным государственным санитарным врачом Российской Федерации 1 ноября 2000 года (признано не нуждающимся в государственной регистрации - соответственно письма Министерства юстиции Российской 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Федерации от 14 декабря 2000 года N 10936-ЮД) (далее - </w:t>
      </w:r>
      <w:hyperlink r:id="rId78" w:anchor="7D20K3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СП 2.4.990-00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Родительским комитетам, опекунским советам и другим общественным организациям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При организации питания обучающихся и воспитанников образовательных учреждений рекомендуется реализовывать следующие задачи: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а) соответствие энергетической ценности суточных рационов питания </w:t>
      </w:r>
      <w:proofErr w:type="spellStart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энерготратам</w:t>
      </w:r>
      <w:proofErr w:type="spellEnd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обучающихся и воспитанников образовательных учреждений;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</w:t>
      </w:r>
      <w:proofErr w:type="spellStart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флавоноиды</w:t>
      </w:r>
      <w:proofErr w:type="spellEnd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нуклеотиды и др.);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оптимальный режим питания;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учет индивидуальных особенностей обучающихся и воспитанников образовательных учреждений (потребность в диетическом питании, пищевая аллергия и прочее);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соответствие сырья и продуктов, используемых в питании обучающихся и воспитанников образовательных учреждений, гигиеническим требованиям к качеству и безопасности продуктов питания, предусмотренным </w:t>
      </w:r>
      <w:hyperlink r:id="rId79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техническим регламентом о безопасности пищевой продукции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0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техническим регламентом на соковую продукцию из фруктов и овощей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1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техническим регламентом на масложировую продукцию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2" w:anchor="64U0IK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Единым требованиям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3" w:anchor="6520IM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2.3.2.1940-05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4" w:anchor="6520IM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2.3.2.1078-01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При организации питания обучающихся и воспитанников образовательных учреждений рекомендуется включать в рационы питания все группы продуктов, в том числе: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мясо и мясопродукты;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рыбу и рыбопродукты;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молоко и молочные продукты;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яйца; пищевые жиры;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овощи и фрукты;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крупы, макаронные изделия и бобовые;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хлеб и хлебобулочные изделия;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сахар и кондитерские изделия.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Обучающихся и воспитанников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образовательных учреждений.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Обучающихся и воспитанников образовательных учреждений рекомендуется обеспечивать среднесуточными наборами (рационами) питания в соответствии с действующими санитарными правилами и нормативами: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воспитанники дошкольных образовательных учреждений - среднесуточными наборами (рационами) питания для детей возрастных групп в соответствии с </w:t>
      </w:r>
      <w:hyperlink r:id="rId85" w:anchor="6560IO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2.4.1.2660-10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 общеобразовательных учреждений - среднесуточными наборами (рационами) питания для обучающихся общеобразовательных учреждений в возрасте с 7 до 11, с 11 лет и старше - в соответствии с </w:t>
      </w:r>
      <w:hyperlink r:id="rId86" w:anchor="6560IO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2.4.5.2409-08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 учреждений начального и среднего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 </w:t>
      </w:r>
      <w:hyperlink r:id="rId87" w:anchor="6560IO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2.4.5.2409-08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обучающиеся, получающие высшее профессиональное образование по очной форме обучения в учреждениях высшего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 </w:t>
      </w:r>
      <w:hyperlink r:id="rId88" w:anchor="6560IO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2.4.5.2409-08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обучающиеся с ограниченными возможностями здоровья в специальных (коррекционных) учреждениях - среднесуточными наборами (рационами) питания в соответствии с видом образовательного учреждения (общеобразовательная школа, общеобразовательная школа-интернат);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дети-сироты и дети, оставшиеся без попечения родителей - среднесуточными наборами (рационами) питания в соответствии с </w:t>
      </w:r>
      <w:hyperlink r:id="rId89" w:anchor="7D20K3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СП 2.4.990-00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При организации питания обучающихся 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ценность которых составляет от 25 до 100% от установленной суточной потребности в указанных веществах (в зависимости от времени пребывания в образовательных учреждениях).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В суточном рационе питания обучающихся и воспитанников образовательных учреждений оптимальное соотношение пищевых веществ (белков, жиров и углеводов) рекомендуется составлять 1:1:4 (в процентном отношении от калорийности - 10-15, 30-32 и 55-60% соответственно).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Интервалы между приемами пищи обучающихся и воспитанников образовательных учреждений рекомендуется составлять не менее 2-3 часов и не более 4-5 часов.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одно-, двух-, трех- и четырехразовом питании распределение калорийности по приемам пищи в процентном отношении следует составлять: завтрак - 25%, обед - 35%, полдник - 15% (для обучающихся во вторую смену - до 20-25%), ужин - 25%.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круглосуточном пребывании обучающихся и воспитанников в образовательных учреждениях при пятиразовом питании распределение калорийности рекомендуется составлять: завтрак - 20%, обед - 30-35%, полдник - 15%, ужин - 25%, второй ужин - 5-10%.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организации шестиразового питания: завтрак - 20%, второй завтрак - 10%, обед - 30%, полдник - 15%, ужин - 20%, второй ужин - 5%.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Образовательным учреждениям рекомендуется использовать цикличное меню на 10, 14, 20, 28 дней.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Меню для каждого типа 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пищевых веществ с учетом длительности их пребывания в образовательном учреждения и учебной нагрузки.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В образовательных учреждениях рекомендуется предусмотреть централизованное обеспечение питьевой водой, отвечающей гигиеническим требованиям, предъявляемым к качеству воды централизованных систем питьевого водоснабжения.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Питьевой режим в образовательном учреждении рекомендуется организовывать в следующих формах: стационарные питьевые фонтанчики; вода, расфасованная в емкости.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При организации питания в образовательных учреждениях рекомендуется проводить профилактику витаминной и микроэлементной недостаточности согласно действующим санитарным правилам и нормативам.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Ассортимент пищевых продуктов, составляющих основу питания обучающихся и воспитанников образовательных учреждений, рекомендуется составлять в соответствии с требованиями </w:t>
      </w:r>
      <w:hyperlink r:id="rId90" w:anchor="6560IO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СанПиН 2.4.1.2660-10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91" w:anchor="6560IO" w:history="1"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СанПиН </w:t>
        </w:r>
        <w:r w:rsidRPr="00F811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lastRenderedPageBreak/>
          <w:t>2.4.5.2409-08</w:t>
        </w:r>
      </w:hyperlink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Для обучающихся и воспитанников образовательных учреждений рекомендуется организовывать двухразовое горячее питание (завтрак и обед). Интервалы между приемами пищи не следует превышать трех - четырех часов. Для обучающихся и воспитанников образовательных учреждений, посещающих группу продленного дня в общеобразовательных учреждениях, дополнительно рекомендуется организовать полдник.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В образовательных учреждениях (кроме дошкольных) может осуществляться торговля пищевой продукцией с использованием торговых автоматов.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ассортиментный перечень пищевых продуктов для торговли через торговые автоматы могут включаться: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3,5% , не требующее особых условий хранения (срок годности установлен для температуры до +25°С), в асептической упаковке, массой нетто до 250 г;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стерилизованные (</w:t>
      </w:r>
      <w:proofErr w:type="spellStart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термизированные</w:t>
      </w:r>
      <w:proofErr w:type="spellEnd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продукты на основе йогурта, в том числе с добавлением натуральных плодовых и ягодных наполнителей или соков с массовой долей жира до 4%, не требующие особых условий хранения (срок годности установлен для температуры до +25°С);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творожные изделия (продукты), в том числе с добавлением натуральных плодовых и ягодных наполнителей или соков, с массовой долей жира до 10%, не требующие особых условий хранения (срок годности установлен для температуры до +25°С), в индивидуальной потребительской упаковке массой нетто до 125 г, с приложением пластмассовых ложечек;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вода питьевая негазированная высшей категории в упаковке емкостью до 0,5 л;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напитки безалкогольные негазированные витаминизированные или сокосодержащие (кроме тонизирующих) в алюминиевых банках, полипропиленовых или ПЭТ-бутылках емкостью до 0,5 л;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соки и нектары фруктовые и овощные натуральные (восстановленные витаминизированные или прямого отжима, без соли, консервантов и искусственных </w:t>
      </w:r>
      <w:proofErr w:type="spellStart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ароматизаторов</w:t>
      </w:r>
      <w:proofErr w:type="spellEnd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в индивидуальной потребительской упаковке из полимерного или комбинированного материала емкостью до 0,33 л.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17. Организация питания в образовательных учреждениях может осуществляться с помощью индустриальных способов производства питания и производства кулинарной продукции непосредственно на пищеблоках образовательных учреждений в соответствии с санитарно-эпидемиологическими требованиями.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 xml:space="preserve">18. Индустриальными способами производства питания для 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</w:t>
      </w:r>
      <w:proofErr w:type="spellStart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доготовочными</w:t>
      </w:r>
      <w:proofErr w:type="spellEnd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раздаточными столовыми образовательных учреждений.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19. В целях обеспечения системы организации питания в образовательных учреждениях рекомендуется предусматривать обучение работников пищеблоков у поставщиков технологического оборудования, а также на курсах повышения квалификации (с выдачей удостоверения государственного образца).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20. Разработка программ и проведение мероприятий, направленных на подготовку, переподготовку и повышение квалификации специалистов, обеспечивающих совершенствование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 может осуществляться на базе региональных </w:t>
      </w:r>
      <w:proofErr w:type="spellStart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стажировочных</w:t>
      </w:r>
      <w:proofErr w:type="spellEnd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площадок, в структуру которых могут входить профильные образовательные учреждения профессионального образования, общеобразовательные учреждения, научные организации.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21. Ежегодный всероссийский мониторинг организации школьного питания рекомендуется осуществлять на основе анализа состояния питания обучающихся и воспитанников общеобразовательных учреждений по следующим направлениям: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состояние здоровья обучающихся и воспитанников общеобразовательных учреждений;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соответствие школьных пищеблоков требованиям санитарно-эпидемиологических правил и нормативов, а также применение современных технологий организации питания;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модели организации питания в общеобразовательных учреждениях, реализуемые в субъекте Российской Федерации;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выходу блюд (вес), цикличности меню;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обеспеченность обучающихся и воспитанников общеобразовательных учреждений горячим питанием в соответствии с санитарно-эпидемиологическими правилами и нормативами;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перечень организаторов питания в общеобразовательных учреждениях;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ценообразование, стоимость питания в общеобразовательных учреждениях, дотации на питание обучающимся и воспитанникам общеобразовательных учреждений из средств бюджетов разных уровней и внебюджетных источников;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з) система электронных безналичных расчетов при оплате питания обучающихся и воспитанников общеобразовательных учреждений;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изучение общественного мнения об организации питания в общеобразовательных учреждениях;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к) пропаганда здорового питания в общеобразовательных учреждениях в рамках деятельности муниципальных органов власти и органов исполнительной власти субъекта Российской Федерации;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л) осуществление контроля за качеством и безопасностью производимой продукции;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м) реализация региональных и муниципальных программ по совершенствованию организации питания в общеобразовательных учреждениях;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н) подготовка, переподготовка и повышение квалификации кадров в сфере организации питания в общеобразовательных учреждениях;</w:t>
      </w: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F81157" w:rsidRPr="00F81157" w:rsidRDefault="00F81157" w:rsidP="00F811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о) деятельность </w:t>
      </w:r>
      <w:proofErr w:type="spellStart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стажировочны</w:t>
      </w:r>
      <w:bookmarkStart w:id="0" w:name="_GoBack"/>
      <w:bookmarkEnd w:id="0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</w:t>
      </w:r>
      <w:proofErr w:type="spellEnd"/>
      <w:r w:rsidRPr="00F811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площадок, ресурсных и иных методических и консультационных центров по совершенствованию организации питания в общеобразовательных учреждениях.</w:t>
      </w:r>
    </w:p>
    <w:p w:rsidR="007B15DA" w:rsidRDefault="007B15DA"/>
    <w:sectPr w:rsidR="007B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BC"/>
    <w:rsid w:val="007B15DA"/>
    <w:rsid w:val="007E1BBC"/>
    <w:rsid w:val="00F8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B7A86-1F0D-4631-9161-452C26ED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1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11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F8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81157"/>
    <w:rPr>
      <w:color w:val="0000FF"/>
      <w:u w:val="single"/>
    </w:rPr>
  </w:style>
  <w:style w:type="paragraph" w:customStyle="1" w:styleId="formattext">
    <w:name w:val="formattext"/>
    <w:basedOn w:val="a"/>
    <w:rsid w:val="00F8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902320290" TargetMode="External"/><Relationship Id="rId18" Type="http://schemas.openxmlformats.org/officeDocument/2006/relationships/hyperlink" Target="https://docs.cntd.ru/document/902308641" TargetMode="External"/><Relationship Id="rId26" Type="http://schemas.openxmlformats.org/officeDocument/2006/relationships/hyperlink" Target="https://docs.cntd.ru/document/901922182" TargetMode="External"/><Relationship Id="rId39" Type="http://schemas.openxmlformats.org/officeDocument/2006/relationships/hyperlink" Target="https://docs.cntd.ru/document/901806306" TargetMode="External"/><Relationship Id="rId21" Type="http://schemas.openxmlformats.org/officeDocument/2006/relationships/hyperlink" Target="https://docs.cntd.ru/document/902227557" TargetMode="External"/><Relationship Id="rId34" Type="http://schemas.openxmlformats.org/officeDocument/2006/relationships/hyperlink" Target="https://docs.cntd.ru/document/902227775" TargetMode="External"/><Relationship Id="rId42" Type="http://schemas.openxmlformats.org/officeDocument/2006/relationships/hyperlink" Target="https://docs.cntd.ru/document/901859482" TargetMode="External"/><Relationship Id="rId47" Type="http://schemas.openxmlformats.org/officeDocument/2006/relationships/hyperlink" Target="https://docs.cntd.ru/document/902104772" TargetMode="External"/><Relationship Id="rId50" Type="http://schemas.openxmlformats.org/officeDocument/2006/relationships/hyperlink" Target="https://docs.cntd.ru/document/902125831" TargetMode="External"/><Relationship Id="rId55" Type="http://schemas.openxmlformats.org/officeDocument/2006/relationships/hyperlink" Target="https://docs.cntd.ru/document/902225827" TargetMode="External"/><Relationship Id="rId63" Type="http://schemas.openxmlformats.org/officeDocument/2006/relationships/hyperlink" Target="https://docs.cntd.ru/document/902156582" TargetMode="External"/><Relationship Id="rId68" Type="http://schemas.openxmlformats.org/officeDocument/2006/relationships/hyperlink" Target="https://docs.cntd.ru/document/901855157" TargetMode="External"/><Relationship Id="rId76" Type="http://schemas.openxmlformats.org/officeDocument/2006/relationships/hyperlink" Target="https://docs.cntd.ru/document/902256293" TargetMode="External"/><Relationship Id="rId84" Type="http://schemas.openxmlformats.org/officeDocument/2006/relationships/hyperlink" Target="https://docs.cntd.ru/document/901806306" TargetMode="External"/><Relationship Id="rId89" Type="http://schemas.openxmlformats.org/officeDocument/2006/relationships/hyperlink" Target="https://docs.cntd.ru/document/1200028640" TargetMode="External"/><Relationship Id="rId7" Type="http://schemas.openxmlformats.org/officeDocument/2006/relationships/hyperlink" Target="https://docs.cntd.ru/document/902343508" TargetMode="External"/><Relationship Id="rId71" Type="http://schemas.openxmlformats.org/officeDocument/2006/relationships/hyperlink" Target="https://docs.cntd.ru/document/902267173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320293" TargetMode="External"/><Relationship Id="rId29" Type="http://schemas.openxmlformats.org/officeDocument/2006/relationships/hyperlink" Target="https://docs.cntd.ru/document/902110121" TargetMode="External"/><Relationship Id="rId11" Type="http://schemas.openxmlformats.org/officeDocument/2006/relationships/hyperlink" Target="https://docs.cntd.ru/document/902320560" TargetMode="External"/><Relationship Id="rId24" Type="http://schemas.openxmlformats.org/officeDocument/2006/relationships/hyperlink" Target="https://docs.cntd.ru/document/901751351" TargetMode="External"/><Relationship Id="rId32" Type="http://schemas.openxmlformats.org/officeDocument/2006/relationships/hyperlink" Target="https://docs.cntd.ru/document/902113767" TargetMode="External"/><Relationship Id="rId37" Type="http://schemas.openxmlformats.org/officeDocument/2006/relationships/hyperlink" Target="https://docs.cntd.ru/document/902253125" TargetMode="External"/><Relationship Id="rId40" Type="http://schemas.openxmlformats.org/officeDocument/2006/relationships/hyperlink" Target="https://docs.cntd.ru/document/901806306" TargetMode="External"/><Relationship Id="rId45" Type="http://schemas.openxmlformats.org/officeDocument/2006/relationships/hyperlink" Target="https://docs.cntd.ru/document/902094692" TargetMode="External"/><Relationship Id="rId53" Type="http://schemas.openxmlformats.org/officeDocument/2006/relationships/hyperlink" Target="https://docs.cntd.ru/document/902192158" TargetMode="External"/><Relationship Id="rId58" Type="http://schemas.openxmlformats.org/officeDocument/2006/relationships/hyperlink" Target="https://docs.cntd.ru/document/902275199" TargetMode="External"/><Relationship Id="rId66" Type="http://schemas.openxmlformats.org/officeDocument/2006/relationships/hyperlink" Target="https://docs.cntd.ru/document/901855149" TargetMode="External"/><Relationship Id="rId74" Type="http://schemas.openxmlformats.org/officeDocument/2006/relationships/hyperlink" Target="https://docs.cntd.ru/document/902106055" TargetMode="External"/><Relationship Id="rId79" Type="http://schemas.openxmlformats.org/officeDocument/2006/relationships/hyperlink" Target="https://docs.cntd.ru/document/902320560" TargetMode="External"/><Relationship Id="rId87" Type="http://schemas.openxmlformats.org/officeDocument/2006/relationships/hyperlink" Target="https://docs.cntd.ru/document/902113767" TargetMode="External"/><Relationship Id="rId5" Type="http://schemas.openxmlformats.org/officeDocument/2006/relationships/hyperlink" Target="https://docs.cntd.ru/document/902367612" TargetMode="External"/><Relationship Id="rId61" Type="http://schemas.openxmlformats.org/officeDocument/2006/relationships/hyperlink" Target="https://docs.cntd.ru/document/901798042" TargetMode="External"/><Relationship Id="rId82" Type="http://schemas.openxmlformats.org/officeDocument/2006/relationships/hyperlink" Target="https://docs.cntd.ru/document/902249109" TargetMode="External"/><Relationship Id="rId90" Type="http://schemas.openxmlformats.org/officeDocument/2006/relationships/hyperlink" Target="https://docs.cntd.ru/document/902227775" TargetMode="External"/><Relationship Id="rId19" Type="http://schemas.openxmlformats.org/officeDocument/2006/relationships/hyperlink" Target="https://docs.cntd.ru/document/902303208" TargetMode="External"/><Relationship Id="rId14" Type="http://schemas.openxmlformats.org/officeDocument/2006/relationships/hyperlink" Target="https://docs.cntd.ru/document/902320562" TargetMode="External"/><Relationship Id="rId22" Type="http://schemas.openxmlformats.org/officeDocument/2006/relationships/hyperlink" Target="https://docs.cntd.ru/document/902249109" TargetMode="External"/><Relationship Id="rId27" Type="http://schemas.openxmlformats.org/officeDocument/2006/relationships/hyperlink" Target="https://docs.cntd.ru/document/901922182" TargetMode="External"/><Relationship Id="rId30" Type="http://schemas.openxmlformats.org/officeDocument/2006/relationships/hyperlink" Target="https://docs.cntd.ru/document/902110121" TargetMode="External"/><Relationship Id="rId35" Type="http://schemas.openxmlformats.org/officeDocument/2006/relationships/hyperlink" Target="https://docs.cntd.ru/document/902227775" TargetMode="External"/><Relationship Id="rId43" Type="http://schemas.openxmlformats.org/officeDocument/2006/relationships/hyperlink" Target="https://docs.cntd.ru/document/902049358" TargetMode="External"/><Relationship Id="rId48" Type="http://schemas.openxmlformats.org/officeDocument/2006/relationships/hyperlink" Target="https://docs.cntd.ru/document/902112577" TargetMode="External"/><Relationship Id="rId56" Type="http://schemas.openxmlformats.org/officeDocument/2006/relationships/hyperlink" Target="https://docs.cntd.ru/document/902230576" TargetMode="External"/><Relationship Id="rId64" Type="http://schemas.openxmlformats.org/officeDocument/2006/relationships/hyperlink" Target="https://docs.cntd.ru/document/902203370" TargetMode="External"/><Relationship Id="rId69" Type="http://schemas.openxmlformats.org/officeDocument/2006/relationships/hyperlink" Target="https://docs.cntd.ru/document/901855157" TargetMode="External"/><Relationship Id="rId77" Type="http://schemas.openxmlformats.org/officeDocument/2006/relationships/hyperlink" Target="https://docs.cntd.ru/document/1200028640" TargetMode="External"/><Relationship Id="rId8" Type="http://schemas.openxmlformats.org/officeDocument/2006/relationships/hyperlink" Target="https://docs.cntd.ru/document/902343508" TargetMode="External"/><Relationship Id="rId51" Type="http://schemas.openxmlformats.org/officeDocument/2006/relationships/hyperlink" Target="https://docs.cntd.ru/document/902137722" TargetMode="External"/><Relationship Id="rId72" Type="http://schemas.openxmlformats.org/officeDocument/2006/relationships/hyperlink" Target="https://docs.cntd.ru/document/901862338" TargetMode="External"/><Relationship Id="rId80" Type="http://schemas.openxmlformats.org/officeDocument/2006/relationships/hyperlink" Target="https://docs.cntd.ru/document/902320562" TargetMode="External"/><Relationship Id="rId85" Type="http://schemas.openxmlformats.org/officeDocument/2006/relationships/hyperlink" Target="https://docs.cntd.ru/document/902227775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902320562" TargetMode="External"/><Relationship Id="rId17" Type="http://schemas.openxmlformats.org/officeDocument/2006/relationships/hyperlink" Target="https://docs.cntd.ru/document/902320571" TargetMode="External"/><Relationship Id="rId25" Type="http://schemas.openxmlformats.org/officeDocument/2006/relationships/hyperlink" Target="https://docs.cntd.ru/document/9003751" TargetMode="External"/><Relationship Id="rId33" Type="http://schemas.openxmlformats.org/officeDocument/2006/relationships/hyperlink" Target="https://docs.cntd.ru/document/902113767" TargetMode="External"/><Relationship Id="rId38" Type="http://schemas.openxmlformats.org/officeDocument/2006/relationships/hyperlink" Target="https://docs.cntd.ru/document/902253125" TargetMode="External"/><Relationship Id="rId46" Type="http://schemas.openxmlformats.org/officeDocument/2006/relationships/hyperlink" Target="https://docs.cntd.ru/document/902102875" TargetMode="External"/><Relationship Id="rId59" Type="http://schemas.openxmlformats.org/officeDocument/2006/relationships/hyperlink" Target="https://docs.cntd.ru/document/902283263" TargetMode="External"/><Relationship Id="rId67" Type="http://schemas.openxmlformats.org/officeDocument/2006/relationships/hyperlink" Target="https://docs.cntd.ru/document/901855149" TargetMode="External"/><Relationship Id="rId20" Type="http://schemas.openxmlformats.org/officeDocument/2006/relationships/hyperlink" Target="https://docs.cntd.ru/document/902249109" TargetMode="External"/><Relationship Id="rId41" Type="http://schemas.openxmlformats.org/officeDocument/2006/relationships/hyperlink" Target="https://docs.cntd.ru/document/901806306" TargetMode="External"/><Relationship Id="rId54" Type="http://schemas.openxmlformats.org/officeDocument/2006/relationships/hyperlink" Target="https://docs.cntd.ru/document/902200712" TargetMode="External"/><Relationship Id="rId62" Type="http://schemas.openxmlformats.org/officeDocument/2006/relationships/hyperlink" Target="https://docs.cntd.ru/document/901798042" TargetMode="External"/><Relationship Id="rId70" Type="http://schemas.openxmlformats.org/officeDocument/2006/relationships/hyperlink" Target="https://docs.cntd.ru/document/902042542" TargetMode="External"/><Relationship Id="rId75" Type="http://schemas.openxmlformats.org/officeDocument/2006/relationships/hyperlink" Target="https://docs.cntd.ru/document/902157793" TargetMode="External"/><Relationship Id="rId83" Type="http://schemas.openxmlformats.org/officeDocument/2006/relationships/hyperlink" Target="https://docs.cntd.ru/document/901922182" TargetMode="External"/><Relationship Id="rId88" Type="http://schemas.openxmlformats.org/officeDocument/2006/relationships/hyperlink" Target="https://docs.cntd.ru/document/902113767" TargetMode="External"/><Relationship Id="rId91" Type="http://schemas.openxmlformats.org/officeDocument/2006/relationships/hyperlink" Target="https://docs.cntd.ru/document/90211376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43508" TargetMode="External"/><Relationship Id="rId15" Type="http://schemas.openxmlformats.org/officeDocument/2006/relationships/hyperlink" Target="https://docs.cntd.ru/document/902320571" TargetMode="External"/><Relationship Id="rId23" Type="http://schemas.openxmlformats.org/officeDocument/2006/relationships/hyperlink" Target="https://docs.cntd.ru/document/901729631" TargetMode="External"/><Relationship Id="rId28" Type="http://schemas.openxmlformats.org/officeDocument/2006/relationships/hyperlink" Target="https://docs.cntd.ru/document/901922182" TargetMode="External"/><Relationship Id="rId36" Type="http://schemas.openxmlformats.org/officeDocument/2006/relationships/hyperlink" Target="https://docs.cntd.ru/document/902227775" TargetMode="External"/><Relationship Id="rId49" Type="http://schemas.openxmlformats.org/officeDocument/2006/relationships/hyperlink" Target="https://docs.cntd.ru/document/902121757" TargetMode="External"/><Relationship Id="rId57" Type="http://schemas.openxmlformats.org/officeDocument/2006/relationships/hyperlink" Target="https://docs.cntd.ru/document/902246042" TargetMode="External"/><Relationship Id="rId10" Type="http://schemas.openxmlformats.org/officeDocument/2006/relationships/hyperlink" Target="https://docs.cntd.ru/document/902320287" TargetMode="External"/><Relationship Id="rId31" Type="http://schemas.openxmlformats.org/officeDocument/2006/relationships/hyperlink" Target="https://docs.cntd.ru/document/902113767" TargetMode="External"/><Relationship Id="rId44" Type="http://schemas.openxmlformats.org/officeDocument/2006/relationships/hyperlink" Target="https://docs.cntd.ru/document/902091207" TargetMode="External"/><Relationship Id="rId52" Type="http://schemas.openxmlformats.org/officeDocument/2006/relationships/hyperlink" Target="https://docs.cntd.ru/document/902163807" TargetMode="External"/><Relationship Id="rId60" Type="http://schemas.openxmlformats.org/officeDocument/2006/relationships/hyperlink" Target="https://docs.cntd.ru/document/902290609" TargetMode="External"/><Relationship Id="rId65" Type="http://schemas.openxmlformats.org/officeDocument/2006/relationships/hyperlink" Target="https://docs.cntd.ru/document/902225825" TargetMode="External"/><Relationship Id="rId73" Type="http://schemas.openxmlformats.org/officeDocument/2006/relationships/hyperlink" Target="https://docs.cntd.ru/document/901862338" TargetMode="External"/><Relationship Id="rId78" Type="http://schemas.openxmlformats.org/officeDocument/2006/relationships/hyperlink" Target="https://docs.cntd.ru/document/1200028640" TargetMode="External"/><Relationship Id="rId81" Type="http://schemas.openxmlformats.org/officeDocument/2006/relationships/hyperlink" Target="https://docs.cntd.ru/document/902320571" TargetMode="External"/><Relationship Id="rId86" Type="http://schemas.openxmlformats.org/officeDocument/2006/relationships/hyperlink" Target="https://docs.cntd.ru/document/902113767" TargetMode="External"/><Relationship Id="rId4" Type="http://schemas.openxmlformats.org/officeDocument/2006/relationships/hyperlink" Target="https://docs.cntd.ru/document/902343508" TargetMode="External"/><Relationship Id="rId9" Type="http://schemas.openxmlformats.org/officeDocument/2006/relationships/hyperlink" Target="https://docs.cntd.ru/document/902320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4805</Words>
  <Characters>27395</Characters>
  <Application>Microsoft Office Word</Application>
  <DocSecurity>0</DocSecurity>
  <Lines>228</Lines>
  <Paragraphs>64</Paragraphs>
  <ScaleCrop>false</ScaleCrop>
  <Company/>
  <LinksUpToDate>false</LinksUpToDate>
  <CharactersWithSpaces>32136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2022-04-05T14:24:00Z</dcterms:created>
  <dcterms:modified xsi:type="dcterms:W3CDTF">2022-04-05T14:25:00Z</dcterms:modified>
</cp:coreProperties>
</file>